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675A3A" w:rsidP="00675A3A">
      <w:pPr>
        <w:pStyle w:val="Corpotesto"/>
        <w:jc w:val="both"/>
        <w:rPr>
          <w:rFonts w:ascii="Palatino Linotype"/>
          <w:b/>
          <w:sz w:val="28"/>
        </w:rPr>
      </w:pPr>
      <w:r w:rsidRPr="00675A3A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</w:t>
      </w:r>
      <w:r w:rsidR="009F2B07" w:rsidRPr="003222D9">
        <w:rPr>
          <w:rFonts w:ascii="Palatino Linotype" w:hAnsi="Palatino Linotype"/>
          <w:b/>
          <w:bCs/>
          <w:sz w:val="24"/>
          <w:szCs w:val="24"/>
        </w:rPr>
        <w:t>ELETTRODI MONOUSO ANALLERGICO PER ECG IN GEL  SOLIDO AD ALTA CONDUTTIVITA</w:t>
      </w:r>
      <w:r w:rsidRPr="00675A3A">
        <w:rPr>
          <w:rFonts w:ascii="Palatino Linotype" w:hAnsi="Palatino Linotype"/>
          <w:b/>
          <w:bCs/>
          <w:sz w:val="24"/>
          <w:szCs w:val="24"/>
        </w:rPr>
        <w:t xml:space="preserve">, ai sensi dell’art. 50, comma 1 del D.Lgs. n. 36/2023 – 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C38E3" w:rsidRDefault="00675A3A" w:rsidP="00CC38E3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675A3A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</w:t>
      </w:r>
      <w:r w:rsidR="009456D5" w:rsidRPr="009456D5">
        <w:rPr>
          <w:rFonts w:ascii="Palatino Linotype" w:hAnsi="Palatino Linotype"/>
          <w:b/>
          <w:bCs/>
          <w:sz w:val="24"/>
          <w:szCs w:val="24"/>
        </w:rPr>
        <w:t xml:space="preserve">fornitura </w:t>
      </w:r>
      <w:r w:rsidR="009F2B07" w:rsidRPr="003222D9">
        <w:rPr>
          <w:rFonts w:ascii="Palatino Linotype" w:hAnsi="Palatino Linotype"/>
          <w:b/>
          <w:bCs/>
          <w:sz w:val="24"/>
          <w:szCs w:val="24"/>
        </w:rPr>
        <w:t>ELETTRODI MONOUSO ANALLERGICO PER ECG IN GEL  SOLIDO AD ALTA CONDUTTIVITA</w:t>
      </w:r>
      <w:r w:rsidR="009456D5" w:rsidRPr="009456D5">
        <w:rPr>
          <w:rFonts w:ascii="Palatino Linotype" w:hAnsi="Palatino Linotype"/>
          <w:b/>
          <w:bCs/>
          <w:sz w:val="24"/>
          <w:szCs w:val="24"/>
        </w:rPr>
        <w:t>,</w:t>
      </w:r>
      <w:r w:rsidRPr="00675A3A">
        <w:rPr>
          <w:rFonts w:ascii="Palatino Linotype" w:hAnsi="Palatino Linotype"/>
          <w:b/>
          <w:bCs/>
          <w:sz w:val="24"/>
          <w:szCs w:val="24"/>
        </w:rPr>
        <w:t xml:space="preserve"> ai sensi dell’art. 50, comma 1 del D.Lgs. n. 36/2023 – RDO </w:t>
      </w:r>
      <w:r w:rsidR="003C1672" w:rsidRPr="003C1672">
        <w:rPr>
          <w:rFonts w:ascii="Palatino Linotype" w:hAnsi="Palatino Linotype"/>
          <w:b/>
          <w:bCs/>
          <w:sz w:val="24"/>
          <w:szCs w:val="24"/>
        </w:rPr>
        <w:t>5223004</w:t>
      </w:r>
    </w:p>
    <w:p w:rsidR="00675A3A" w:rsidRDefault="00675A3A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641133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641133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641133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64113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41133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64113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147932"/>
    <w:rsid w:val="001E38CE"/>
    <w:rsid w:val="00266CDE"/>
    <w:rsid w:val="002B57EA"/>
    <w:rsid w:val="002F4886"/>
    <w:rsid w:val="002F74BE"/>
    <w:rsid w:val="003075D8"/>
    <w:rsid w:val="003C1672"/>
    <w:rsid w:val="003F608D"/>
    <w:rsid w:val="00427204"/>
    <w:rsid w:val="0046091F"/>
    <w:rsid w:val="004E478F"/>
    <w:rsid w:val="005E6F1B"/>
    <w:rsid w:val="00627346"/>
    <w:rsid w:val="00641133"/>
    <w:rsid w:val="00675A3A"/>
    <w:rsid w:val="00692E41"/>
    <w:rsid w:val="006E1E17"/>
    <w:rsid w:val="00762954"/>
    <w:rsid w:val="0079540C"/>
    <w:rsid w:val="007E57F8"/>
    <w:rsid w:val="008017FD"/>
    <w:rsid w:val="009456D5"/>
    <w:rsid w:val="009705F6"/>
    <w:rsid w:val="009B1D6C"/>
    <w:rsid w:val="009F2B07"/>
    <w:rsid w:val="00A30CD0"/>
    <w:rsid w:val="00A84740"/>
    <w:rsid w:val="00AE3E51"/>
    <w:rsid w:val="00B92C76"/>
    <w:rsid w:val="00C176E3"/>
    <w:rsid w:val="00CB011F"/>
    <w:rsid w:val="00CC38E3"/>
    <w:rsid w:val="00D46816"/>
    <w:rsid w:val="00D55BFC"/>
    <w:rsid w:val="00D85ECE"/>
    <w:rsid w:val="00DF050E"/>
    <w:rsid w:val="00E57445"/>
    <w:rsid w:val="00F25C1E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728</Words>
  <Characters>4154</Characters>
  <Application>Microsoft Office Word</Application>
  <DocSecurity>0</DocSecurity>
  <Lines>34</Lines>
  <Paragraphs>9</Paragraphs>
  <ScaleCrop>false</ScaleCrop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42</cp:revision>
  <cp:lastPrinted>2024-01-30T11:46:00Z</cp:lastPrinted>
  <dcterms:created xsi:type="dcterms:W3CDTF">2024-01-30T09:40:00Z</dcterms:created>
  <dcterms:modified xsi:type="dcterms:W3CDTF">2025-05-05T13:24:00Z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